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DD" w:rsidRPr="00896D31" w:rsidRDefault="00896D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2"/>
          <w:szCs w:val="22"/>
          <w:u w:val="single"/>
        </w:rPr>
      </w:pPr>
      <w:r w:rsidRPr="00896D31">
        <w:rPr>
          <w:b/>
          <w:color w:val="000000" w:themeColor="text1"/>
          <w:sz w:val="22"/>
          <w:szCs w:val="22"/>
        </w:rPr>
        <w:t>Template for the Advanced Comments on Draft Documents on Planning, Reporting and Review Mechanisms for the Resumed Session of the Third Meeting of the Subsidiary Body on Implementation</w:t>
      </w:r>
    </w:p>
    <w:p w:rsidR="00AA39DD" w:rsidRPr="00896D31" w:rsidRDefault="00AA39DD">
      <w:pPr>
        <w:jc w:val="center"/>
        <w:rPr>
          <w:b/>
          <w:color w:val="000000" w:themeColor="text1"/>
          <w:sz w:val="22"/>
          <w:szCs w:val="22"/>
        </w:rPr>
      </w:pPr>
    </w:p>
    <w:p w:rsidR="00AA39DD" w:rsidRPr="00896D31" w:rsidRDefault="00896D3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u w:val="single"/>
        </w:rPr>
      </w:pPr>
      <w:r w:rsidRPr="00896D31">
        <w:rPr>
          <w:b/>
          <w:color w:val="000000" w:themeColor="text1"/>
          <w:u w:val="single"/>
        </w:rPr>
        <w:t>TEMPLATE FOR COMMENTS: Draft guidance for capturing commitments from actors other than national governments in the context of enhanced planning, monitoring, reporting and reviewing mechanisms contained in CBD/SBI/3/11/ADD 6</w:t>
      </w:r>
    </w:p>
    <w:p w:rsidR="00AA39DD" w:rsidRPr="00896D31" w:rsidRDefault="00AA39DD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b/>
          <w:color w:val="000000" w:themeColor="text1"/>
          <w:sz w:val="22"/>
          <w:szCs w:val="22"/>
          <w:u w:val="single"/>
        </w:rPr>
      </w:pPr>
    </w:p>
    <w:tbl>
      <w:tblPr>
        <w:tblStyle w:val="a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5402"/>
      </w:tblGrid>
      <w:tr w:rsidR="00896D31" w:rsidRPr="00896D31">
        <w:trPr>
          <w:trHeight w:val="737"/>
        </w:trPr>
        <w:tc>
          <w:tcPr>
            <w:tcW w:w="9535" w:type="dxa"/>
            <w:gridSpan w:val="2"/>
            <w:vAlign w:val="center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896D31">
              <w:rPr>
                <w:b/>
                <w:color w:val="000000" w:themeColor="text1"/>
              </w:rPr>
              <w:t>Advanced comments on the</w:t>
            </w: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 draft </w:t>
            </w:r>
            <w:r w:rsidRPr="00896D31">
              <w:rPr>
                <w:b/>
                <w:color w:val="000000" w:themeColor="text1"/>
                <w:sz w:val="22"/>
                <w:szCs w:val="22"/>
              </w:rPr>
              <w:t>documents on Planning, Reporting and Review Mechanisms for the Resumed Session of the Third Meeting of the Subsidiary Body on Implementation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Draft guidance for capturing commitments from actors other than national governments in the context of enhanced planning, monitoring, reporting and reviewing mechanisms contained in the document CBD/SBI/3/11/Add.6, which includes a draft of Annex B to CBD/</w:t>
            </w:r>
            <w:r w:rsidRPr="00896D31">
              <w:rPr>
                <w:color w:val="000000" w:themeColor="text1"/>
              </w:rPr>
              <w:t xml:space="preserve">SBI/3/CRP.5. This template aims to collect feedback on that Annex. </w:t>
            </w:r>
          </w:p>
        </w:tc>
      </w:tr>
      <w:tr w:rsidR="00896D31" w:rsidRPr="00896D31">
        <w:trPr>
          <w:trHeight w:val="449"/>
        </w:trPr>
        <w:tc>
          <w:tcPr>
            <w:tcW w:w="9535" w:type="dxa"/>
            <w:gridSpan w:val="2"/>
            <w:shd w:val="clear" w:color="auto" w:fill="C0C0C0"/>
            <w:vAlign w:val="center"/>
          </w:tcPr>
          <w:p w:rsidR="00AA39DD" w:rsidRPr="00896D31" w:rsidRDefault="00896D31">
            <w:pPr>
              <w:jc w:val="center"/>
              <w:rPr>
                <w:b/>
                <w:i/>
                <w:color w:val="000000" w:themeColor="text1"/>
              </w:rPr>
            </w:pPr>
            <w:r w:rsidRPr="00896D31">
              <w:rPr>
                <w:b/>
                <w:i/>
                <w:color w:val="000000" w:themeColor="text1"/>
              </w:rPr>
              <w:t>Contact information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Surname: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Qwathekana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Given Name: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Malta</w:t>
            </w:r>
          </w:p>
        </w:tc>
      </w:tr>
      <w:tr w:rsidR="00896D31" w:rsidRPr="00896D31">
        <w:trPr>
          <w:trHeight w:val="28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Government </w:t>
            </w:r>
            <w:r w:rsidRPr="00896D31">
              <w:rPr>
                <w:color w:val="000000" w:themeColor="text1"/>
                <w:sz w:val="22"/>
                <w:szCs w:val="22"/>
              </w:rPr>
              <w:t>(if applicable)</w:t>
            </w: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 xml:space="preserve">South Africa 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Organization: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 xml:space="preserve">Department of Forestry, Fisheries and the Environment </w:t>
            </w:r>
          </w:p>
        </w:tc>
      </w:tr>
      <w:tr w:rsidR="00896D31" w:rsidRPr="00896D31">
        <w:trPr>
          <w:trHeight w:val="28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Address:  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 xml:space="preserve">473 Steve </w:t>
            </w:r>
            <w:proofErr w:type="spellStart"/>
            <w:r w:rsidRPr="00896D31">
              <w:rPr>
                <w:color w:val="000000" w:themeColor="text1"/>
              </w:rPr>
              <w:t>Biko</w:t>
            </w:r>
            <w:proofErr w:type="spellEnd"/>
            <w:r w:rsidRPr="00896D31">
              <w:rPr>
                <w:color w:val="000000" w:themeColor="text1"/>
              </w:rPr>
              <w:t xml:space="preserve"> Road, 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City: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Pretoria</w:t>
            </w:r>
          </w:p>
        </w:tc>
      </w:tr>
      <w:tr w:rsidR="00896D31" w:rsidRPr="00896D31">
        <w:trPr>
          <w:trHeight w:val="28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Country: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 xml:space="preserve">South Africa 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Postal Code: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0001</w:t>
            </w:r>
          </w:p>
        </w:tc>
      </w:tr>
      <w:tr w:rsidR="00896D31" w:rsidRPr="00896D31">
        <w:trPr>
          <w:trHeight w:val="270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Phone Number </w:t>
            </w:r>
            <w:r w:rsidRPr="00896D31">
              <w:rPr>
                <w:color w:val="000000" w:themeColor="text1"/>
                <w:sz w:val="22"/>
                <w:szCs w:val="22"/>
              </w:rPr>
              <w:t>(including country code)</w:t>
            </w:r>
            <w:r w:rsidRPr="00896D31">
              <w:rPr>
                <w:b/>
                <w:color w:val="000000" w:themeColor="text1"/>
                <w:sz w:val="22"/>
                <w:szCs w:val="22"/>
              </w:rPr>
              <w:t xml:space="preserve">:  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r w:rsidRPr="00896D31">
              <w:rPr>
                <w:color w:val="000000" w:themeColor="text1"/>
              </w:rPr>
              <w:t>+27 78 093 6266</w:t>
            </w:r>
          </w:p>
        </w:tc>
      </w:tr>
      <w:tr w:rsidR="00896D31" w:rsidRPr="00896D31">
        <w:trPr>
          <w:trHeight w:val="233"/>
        </w:trPr>
        <w:tc>
          <w:tcPr>
            <w:tcW w:w="4133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</w:rPr>
            </w:pPr>
            <w:r w:rsidRPr="00896D31">
              <w:rPr>
                <w:b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5402" w:type="dxa"/>
          </w:tcPr>
          <w:p w:rsidR="00AA39DD" w:rsidRPr="00896D31" w:rsidRDefault="00896D31">
            <w:pPr>
              <w:rPr>
                <w:color w:val="000000" w:themeColor="text1"/>
              </w:rPr>
            </w:pPr>
            <w:hyperlink r:id="rId6">
              <w:r w:rsidRPr="00896D31">
                <w:rPr>
                  <w:color w:val="000000" w:themeColor="text1"/>
                  <w:u w:val="single"/>
                </w:rPr>
                <w:t>MQWATHEKANA@dffe.gov.za</w:t>
              </w:r>
            </w:hyperlink>
            <w:r w:rsidRPr="00896D31">
              <w:rPr>
                <w:color w:val="000000" w:themeColor="text1"/>
              </w:rPr>
              <w:t xml:space="preserve"> </w:t>
            </w:r>
          </w:p>
        </w:tc>
      </w:tr>
      <w:tr w:rsidR="00896D31" w:rsidRPr="00896D31">
        <w:trPr>
          <w:trHeight w:val="359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A39DD" w:rsidRPr="00896D31" w:rsidRDefault="00896D31">
            <w:pPr>
              <w:jc w:val="center"/>
              <w:rPr>
                <w:b/>
                <w:color w:val="000000" w:themeColor="text1"/>
              </w:rPr>
            </w:pPr>
            <w:r w:rsidRPr="00896D31">
              <w:rPr>
                <w:b/>
                <w:color w:val="000000" w:themeColor="text1"/>
              </w:rPr>
              <w:t>Comments</w:t>
            </w:r>
          </w:p>
        </w:tc>
      </w:tr>
      <w:tr w:rsidR="00896D31" w:rsidRPr="00896D31">
        <w:trPr>
          <w:trHeight w:val="494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9DD" w:rsidRPr="00896D31" w:rsidRDefault="00896D31">
            <w:pP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 xml:space="preserve">Please include general comments </w:t>
            </w:r>
            <w:r w:rsidRPr="00896D31">
              <w:rPr>
                <w:color w:val="000000" w:themeColor="text1"/>
                <w:sz w:val="22"/>
                <w:szCs w:val="22"/>
              </w:rPr>
              <w:t>on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 capturing commitments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 from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 actors other than national governments.</w:t>
            </w:r>
          </w:p>
          <w:p w:rsidR="00AA39DD" w:rsidRPr="00896D31" w:rsidRDefault="00896D31" w:rsidP="00896D3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 xml:space="preserve">The word voluntary should be maintained across the document in accordance with paragraph 11 of decision 14/34. </w:t>
            </w:r>
          </w:p>
          <w:p w:rsidR="00AA39DD" w:rsidRPr="00896D31" w:rsidRDefault="00896D31" w:rsidP="00896D31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We need to avoid double counting of effort</w:t>
            </w:r>
            <w:r w:rsidRPr="00896D31">
              <w:rPr>
                <w:color w:val="000000" w:themeColor="text1"/>
                <w:sz w:val="22"/>
                <w:szCs w:val="22"/>
              </w:rPr>
              <w:t>s between Parties and non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State actors towards the global goals and targets of the post-2020 global biodiversity framework and therefore request this process be coordinated through the National Focal Points. </w:t>
            </w:r>
          </w:p>
          <w:p w:rsidR="00AA39DD" w:rsidRPr="00896D31" w:rsidRDefault="00AA39DD">
            <w:pPr>
              <w:rPr>
                <w:color w:val="000000" w:themeColor="text1"/>
                <w:sz w:val="22"/>
                <w:szCs w:val="22"/>
              </w:rPr>
            </w:pPr>
          </w:p>
          <w:p w:rsidR="00AA39DD" w:rsidRPr="00896D31" w:rsidRDefault="00AA39D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96D31" w:rsidRPr="00896D31">
        <w:trPr>
          <w:trHeight w:val="422"/>
        </w:trPr>
        <w:tc>
          <w:tcPr>
            <w:tcW w:w="9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9DD" w:rsidRPr="00896D31" w:rsidRDefault="00896D31">
            <w:pP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</w:tbl>
    <w:p w:rsidR="00AA39DD" w:rsidRPr="00896D31" w:rsidRDefault="00AA39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Style w:val="a0"/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7830"/>
      </w:tblGrid>
      <w:tr w:rsidR="00896D31" w:rsidRPr="00896D31">
        <w:trPr>
          <w:trHeight w:val="35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896D31">
              <w:rPr>
                <w:b/>
                <w:color w:val="000000" w:themeColor="text1"/>
              </w:rPr>
              <w:t>Section</w:t>
            </w:r>
          </w:p>
        </w:tc>
        <w:tc>
          <w:tcPr>
            <w:tcW w:w="7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896D31">
              <w:rPr>
                <w:b/>
                <w:color w:val="000000" w:themeColor="text1"/>
              </w:rPr>
              <w:t>Comment</w:t>
            </w:r>
          </w:p>
        </w:tc>
      </w:tr>
      <w:tr w:rsidR="00896D31" w:rsidRPr="00896D31">
        <w:tc>
          <w:tcPr>
            <w:tcW w:w="1710" w:type="dxa"/>
            <w:tcBorders>
              <w:top w:val="nil"/>
            </w:tcBorders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30" w:type="dxa"/>
            <w:tcBorders>
              <w:top w:val="nil"/>
            </w:tcBorders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Please provide comments on section 1 on general information on the actor.</w:t>
            </w:r>
          </w:p>
          <w:p w:rsidR="00AA39DD" w:rsidRPr="00896D31" w:rsidRDefault="00AA3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lastRenderedPageBreak/>
              <w:t>How does the requirement for non-state actors to report relate to the country reporting process? Important for all reporting to go through the national focal point. Non-state actors should provide input to the country reporting through the process undertak</w:t>
            </w:r>
            <w:r w:rsidRPr="00896D31">
              <w:rPr>
                <w:color w:val="000000" w:themeColor="text1"/>
                <w:sz w:val="22"/>
                <w:szCs w:val="22"/>
              </w:rPr>
              <w:t>en to develop the country report. So not clear why non-state actors are providing progress independently of / separately from the country report. The rationale for this needs to be explained.</w:t>
            </w:r>
          </w:p>
          <w:p w:rsidR="00AA39DD" w:rsidRPr="00896D31" w:rsidRDefault="00AA3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 xml:space="preserve">On paragraph 6: If regional or multi-national non-state actors </w:t>
            </w:r>
            <w:r w:rsidRPr="00896D31">
              <w:rPr>
                <w:color w:val="000000" w:themeColor="text1"/>
                <w:sz w:val="22"/>
                <w:szCs w:val="22"/>
              </w:rPr>
              <w:t>are reporting on work that is being done through national and sub-national projects, it should be reported through the national reporting process and the national focal points. This is important to avoid double reporting</w:t>
            </w:r>
          </w:p>
        </w:tc>
      </w:tr>
      <w:tr w:rsidR="00896D31" w:rsidRPr="00896D31">
        <w:tc>
          <w:tcPr>
            <w:tcW w:w="1710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7830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Please provide comments on secti</w:t>
            </w:r>
            <w:r w:rsidRPr="00896D31">
              <w:rPr>
                <w:color w:val="000000" w:themeColor="text1"/>
                <w:sz w:val="22"/>
                <w:szCs w:val="22"/>
              </w:rPr>
              <w:t>on 2 which includes the section on specific commitments from actors other than national governments.</w:t>
            </w:r>
          </w:p>
          <w:p w:rsid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Under Paragraph 7: there may be a need to distinguish between commitments of global/multinational non-state actors and non-state actors at the national lev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el - these might need to be treated differently for reporting purposes </w:t>
            </w:r>
          </w:p>
          <w:p w:rsidR="00AA39DD" w:rsidRPr="00896D31" w:rsidRDefault="00AA3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</w:tr>
      <w:tr w:rsidR="00896D31" w:rsidRPr="00896D31">
        <w:tc>
          <w:tcPr>
            <w:tcW w:w="1710" w:type="dxa"/>
          </w:tcPr>
          <w:p w:rsidR="00AA39DD" w:rsidRPr="00896D31" w:rsidRDefault="0089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:rsidR="00AA39DD" w:rsidRPr="00896D31" w:rsidRDefault="00896D31">
            <w:pPr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Please provide comments on section 3 on progress tracking.</w:t>
            </w:r>
          </w:p>
          <w:p w:rsidR="00896D31" w:rsidRDefault="00896D3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A39DD" w:rsidRPr="00896D31" w:rsidRDefault="00896D3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96D31">
              <w:rPr>
                <w:color w:val="000000" w:themeColor="text1"/>
                <w:sz w:val="22"/>
                <w:szCs w:val="22"/>
              </w:rPr>
              <w:t>The information requ</w:t>
            </w:r>
            <w:r>
              <w:rPr>
                <w:color w:val="000000" w:themeColor="text1"/>
                <w:sz w:val="22"/>
                <w:szCs w:val="22"/>
              </w:rPr>
              <w:t>ested here is vague, and we are</w:t>
            </w:r>
            <w:r w:rsidRPr="00896D31">
              <w:rPr>
                <w:color w:val="000000" w:themeColor="text1"/>
                <w:sz w:val="22"/>
                <w:szCs w:val="22"/>
              </w:rPr>
              <w:t xml:space="preserve"> not clear what is being tracked There may be additional information that should be provided to strengthen this section.</w:t>
            </w:r>
          </w:p>
        </w:tc>
      </w:tr>
    </w:tbl>
    <w:p w:rsidR="00AA39DD" w:rsidRPr="00896D31" w:rsidRDefault="00AA39DD">
      <w:pPr>
        <w:jc w:val="both"/>
        <w:rPr>
          <w:color w:val="000000" w:themeColor="text1"/>
        </w:rPr>
      </w:pPr>
    </w:p>
    <w:sectPr w:rsidR="00AA39DD" w:rsidRPr="00896D31">
      <w:pgSz w:w="12240" w:h="15840"/>
      <w:pgMar w:top="90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F67A7"/>
    <w:multiLevelType w:val="multilevel"/>
    <w:tmpl w:val="7F4CF1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D"/>
    <w:rsid w:val="00896D31"/>
    <w:rsid w:val="00A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FF73B"/>
  <w15:docId w15:val="{824D12B6-B79D-403B-AB0B-C1D71233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</w:pPr>
    <w:rPr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B9E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850A4"/>
    <w:pPr>
      <w:ind w:left="720"/>
      <w:contextualSpacing/>
    </w:pPr>
  </w:style>
  <w:style w:type="table" w:styleId="TableGrid">
    <w:name w:val="Table Grid"/>
    <w:basedOn w:val="TableNormal"/>
    <w:uiPriority w:val="59"/>
    <w:rsid w:val="00F122C1"/>
    <w:rPr>
      <w:rFonts w:eastAsiaTheme="minorEastAsia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F122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QWATHEKANA@dffe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03z90mJplzuspmgYar9Gmo5r5A==">AMUW2mXmNSW6A+PzmqyaJaSM47lDwpmdoZVId1BDMcrKMdTMnOwYSR7hkzsuJ0OEvwTesUTWzsDv9ECB1obvkt0C7JjVq6Lt6M+9RDoDMLdzVfuo9VM4gbY=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Noonan Mooney</dc:creator>
  <cp:lastModifiedBy>Ntakadzeni Tshidada</cp:lastModifiedBy>
  <cp:revision>2</cp:revision>
  <dcterms:created xsi:type="dcterms:W3CDTF">2022-05-06T13:17:00Z</dcterms:created>
  <dcterms:modified xsi:type="dcterms:W3CDTF">2022-05-06T13:17:00Z</dcterms:modified>
</cp:coreProperties>
</file>